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26" w:rsidRPr="0045544D" w:rsidRDefault="00AE4426" w:rsidP="00AE4426">
      <w:pPr>
        <w:jc w:val="center"/>
        <w:rPr>
          <w:rFonts w:ascii="Times New Roman" w:hAnsi="Times New Roman"/>
          <w:sz w:val="32"/>
          <w:szCs w:val="32"/>
        </w:rPr>
      </w:pPr>
      <w:r w:rsidRPr="0045544D">
        <w:rPr>
          <w:rFonts w:ascii="Times New Roman" w:hAnsi="Times New Roman"/>
          <w:sz w:val="32"/>
          <w:szCs w:val="32"/>
        </w:rPr>
        <w:t>МУНИЦИПАЛЬНОЕ КАЗЕННОЕ ДОШКОЛЬНОЕ ОБРАЗОВАТЕЛЬНОЕ УЧРЕЖДЕНИЕ ДЕТСКИЙ САД №7 «СОЛНЫШКО» ЧИСТООЗЕРНОГО РАЙОНА  НОВОСИБИРСКОЙ ОБЛАСТИ</w:t>
      </w:r>
    </w:p>
    <w:p w:rsidR="00AE4426" w:rsidRDefault="00AE4426" w:rsidP="00AE4426">
      <w:pP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AE4426" w:rsidRDefault="00AE4426" w:rsidP="00AE4426">
      <w:pP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AE4426" w:rsidRDefault="00AE4426" w:rsidP="00AE4426">
      <w:pP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AE4426" w:rsidRDefault="00AE4426" w:rsidP="00AE4426">
      <w:pP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AE4426" w:rsidRDefault="00AE4426" w:rsidP="00AE4426">
      <w:pP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AE4426" w:rsidRDefault="00AE4426" w:rsidP="00AE4426">
      <w:pP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AE4426" w:rsidRPr="00B23BE2" w:rsidRDefault="00AE4426" w:rsidP="00B23BE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Тема </w:t>
      </w:r>
      <w:r w:rsidRPr="00B23BE2">
        <w:rPr>
          <w:rFonts w:ascii="Times New Roman" w:hAnsi="Times New Roman"/>
          <w:b/>
          <w:sz w:val="44"/>
          <w:szCs w:val="44"/>
        </w:rPr>
        <w:t>«Бумага и ее свойства»</w:t>
      </w:r>
    </w:p>
    <w:p w:rsidR="00B23BE2" w:rsidRDefault="00B23BE2" w:rsidP="00B23BE2">
      <w:pPr>
        <w:jc w:val="center"/>
        <w:rPr>
          <w:rFonts w:ascii="Times New Roman" w:hAnsi="Times New Roman"/>
          <w:sz w:val="32"/>
          <w:szCs w:val="32"/>
        </w:rPr>
      </w:pPr>
    </w:p>
    <w:p w:rsidR="00AE4426" w:rsidRPr="003539F3" w:rsidRDefault="00AE4426" w:rsidP="00B23BE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2-я младшая</w:t>
      </w:r>
      <w:r w:rsidRPr="003539F3">
        <w:rPr>
          <w:rFonts w:ascii="Times New Roman" w:hAnsi="Times New Roman"/>
          <w:sz w:val="32"/>
          <w:szCs w:val="32"/>
        </w:rPr>
        <w:t xml:space="preserve"> группа «</w:t>
      </w:r>
      <w:r w:rsidR="00B23BE2">
        <w:rPr>
          <w:rFonts w:ascii="Times New Roman" w:hAnsi="Times New Roman"/>
          <w:sz w:val="32"/>
          <w:szCs w:val="32"/>
        </w:rPr>
        <w:t>Сказка</w:t>
      </w:r>
      <w:r w:rsidRPr="003539F3">
        <w:rPr>
          <w:rFonts w:ascii="Times New Roman" w:hAnsi="Times New Roman"/>
          <w:sz w:val="32"/>
          <w:szCs w:val="32"/>
        </w:rPr>
        <w:t>»</w:t>
      </w:r>
    </w:p>
    <w:p w:rsidR="00AD0172" w:rsidRDefault="00AD0172" w:rsidP="00AE4426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AE4426" w:rsidRDefault="00AE4426" w:rsidP="00AE4426">
      <w:pPr>
        <w:jc w:val="right"/>
      </w:pPr>
      <w:r>
        <w:tab/>
      </w:r>
    </w:p>
    <w:p w:rsidR="00AE4426" w:rsidRDefault="00AE4426" w:rsidP="00AE4426">
      <w:pPr>
        <w:jc w:val="right"/>
      </w:pPr>
    </w:p>
    <w:p w:rsidR="00AE4426" w:rsidRDefault="00AE4426" w:rsidP="00AE4426">
      <w:pPr>
        <w:jc w:val="right"/>
      </w:pPr>
    </w:p>
    <w:p w:rsidR="00AE4426" w:rsidRDefault="00AE4426" w:rsidP="00AE4426">
      <w:pPr>
        <w:jc w:val="right"/>
      </w:pPr>
    </w:p>
    <w:p w:rsidR="00AE4426" w:rsidRDefault="00AE4426" w:rsidP="00AE4426">
      <w:pPr>
        <w:jc w:val="right"/>
      </w:pPr>
    </w:p>
    <w:p w:rsidR="00AE4426" w:rsidRDefault="00AE4426" w:rsidP="00AE44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Составила: Ивченко Марина Владимировна</w:t>
      </w:r>
    </w:p>
    <w:p w:rsidR="0042006A" w:rsidRDefault="00AE4426" w:rsidP="00AE4426">
      <w:pPr>
        <w:tabs>
          <w:tab w:val="left" w:pos="7157"/>
        </w:tabs>
        <w:jc w:val="right"/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</w:p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42006A" w:rsidRDefault="0042006A"/>
    <w:p w:rsidR="00AE4426" w:rsidRDefault="00AE4426"/>
    <w:p w:rsidR="00AE4426" w:rsidRDefault="00AE4426"/>
    <w:p w:rsidR="00AE4426" w:rsidRDefault="00AE4426" w:rsidP="00AE44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Чистоозерное</w:t>
      </w:r>
      <w:r w:rsidR="00B23B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23B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E4426" w:rsidRPr="00D1221E" w:rsidRDefault="00AE4426" w:rsidP="00B23BE2">
      <w:pPr>
        <w:tabs>
          <w:tab w:val="left" w:pos="309"/>
        </w:tabs>
        <w:rPr>
          <w:rFonts w:ascii="Times New Roman" w:hAnsi="Times New Roman"/>
          <w:b/>
          <w:i/>
          <w:sz w:val="32"/>
          <w:szCs w:val="32"/>
        </w:rPr>
      </w:pPr>
      <w:r w:rsidRPr="00D1221E">
        <w:rPr>
          <w:rFonts w:ascii="Times New Roman" w:hAnsi="Times New Roman"/>
          <w:b/>
          <w:i/>
          <w:sz w:val="32"/>
          <w:szCs w:val="32"/>
        </w:rPr>
        <w:lastRenderedPageBreak/>
        <w:t xml:space="preserve">Конспект НОД по познавательно-исследовательской деятельности </w:t>
      </w:r>
      <w:r>
        <w:rPr>
          <w:rFonts w:ascii="Times New Roman" w:hAnsi="Times New Roman"/>
          <w:b/>
          <w:i/>
          <w:sz w:val="32"/>
          <w:szCs w:val="32"/>
        </w:rPr>
        <w:t>во второй младшей группе «Бумага, е</w:t>
      </w:r>
      <w:r w:rsidRPr="00D1221E">
        <w:rPr>
          <w:rFonts w:ascii="Times New Roman" w:hAnsi="Times New Roman"/>
          <w:b/>
          <w:i/>
          <w:sz w:val="32"/>
          <w:szCs w:val="32"/>
        </w:rPr>
        <w:t>е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1221E">
        <w:rPr>
          <w:rFonts w:ascii="Times New Roman" w:hAnsi="Times New Roman"/>
          <w:b/>
          <w:i/>
          <w:sz w:val="32"/>
          <w:szCs w:val="32"/>
        </w:rPr>
        <w:t>свойства»</w:t>
      </w:r>
    </w:p>
    <w:p w:rsidR="00B51F62" w:rsidRPr="00D1221E" w:rsidRDefault="00B51F62" w:rsidP="00B51F62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Интеграция образовательных областей:</w:t>
      </w:r>
      <w:r w:rsidRPr="00D1221E">
        <w:rPr>
          <w:rFonts w:ascii="Times New Roman" w:hAnsi="Times New Roman"/>
          <w:sz w:val="28"/>
          <w:szCs w:val="28"/>
        </w:rPr>
        <w:t> «Социально - коммуникативное развитие», «Речевое развитие», «Художественно – эстетическое развитие», «Физическое развитие»</w:t>
      </w:r>
      <w:r>
        <w:rPr>
          <w:rFonts w:ascii="Times New Roman" w:hAnsi="Times New Roman"/>
          <w:sz w:val="28"/>
          <w:szCs w:val="28"/>
        </w:rPr>
        <w:t>, «Познавательное развитие»</w:t>
      </w:r>
      <w:r w:rsidRPr="00D1221E">
        <w:rPr>
          <w:rFonts w:ascii="Times New Roman" w:hAnsi="Times New Roman"/>
          <w:sz w:val="28"/>
          <w:szCs w:val="28"/>
        </w:rPr>
        <w:t>.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Цель:</w:t>
      </w:r>
      <w:r w:rsidRPr="00D1221E">
        <w:rPr>
          <w:rFonts w:ascii="Times New Roman" w:hAnsi="Times New Roman"/>
          <w:sz w:val="28"/>
          <w:szCs w:val="28"/>
        </w:rPr>
        <w:t xml:space="preserve"> формировать у детей элементарные представления о свойствах бумаги.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Задачи: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</w:t>
      </w:r>
      <w:r w:rsidRPr="00D1221E">
        <w:rPr>
          <w:rFonts w:ascii="Times New Roman" w:hAnsi="Times New Roman"/>
          <w:sz w:val="28"/>
          <w:szCs w:val="28"/>
        </w:rPr>
        <w:t>ыявлять свойства бумаги, с помощью эксп</w:t>
      </w:r>
      <w:r>
        <w:rPr>
          <w:rFonts w:ascii="Times New Roman" w:hAnsi="Times New Roman"/>
          <w:sz w:val="28"/>
          <w:szCs w:val="28"/>
        </w:rPr>
        <w:t>ериментирования (мнется, рвется, склеивается)</w:t>
      </w:r>
      <w:r w:rsidRPr="00D1221E">
        <w:rPr>
          <w:rFonts w:ascii="Times New Roman" w:hAnsi="Times New Roman"/>
          <w:sz w:val="28"/>
          <w:szCs w:val="28"/>
        </w:rPr>
        <w:t>;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Развивающие: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1221E">
        <w:rPr>
          <w:rFonts w:ascii="Times New Roman" w:hAnsi="Times New Roman"/>
          <w:sz w:val="28"/>
          <w:szCs w:val="28"/>
        </w:rPr>
        <w:t>Развивать у детей тактильную чувствительность; познавательную и творческую активность; эмоциональную сферу детей</w:t>
      </w:r>
      <w:r>
        <w:rPr>
          <w:rFonts w:ascii="Times New Roman" w:hAnsi="Times New Roman"/>
          <w:sz w:val="28"/>
          <w:szCs w:val="28"/>
        </w:rPr>
        <w:t>, развивать мелкую моторику рук;</w:t>
      </w:r>
      <w:r w:rsidRPr="00663F59">
        <w:rPr>
          <w:rFonts w:ascii="Times New Roman" w:hAnsi="Times New Roman"/>
          <w:sz w:val="28"/>
          <w:szCs w:val="28"/>
        </w:rPr>
        <w:t xml:space="preserve"> </w:t>
      </w:r>
      <w:r w:rsidRPr="00D1221E">
        <w:rPr>
          <w:rFonts w:ascii="Times New Roman" w:hAnsi="Times New Roman"/>
          <w:sz w:val="28"/>
          <w:szCs w:val="28"/>
        </w:rPr>
        <w:t>развивать у детей, внимание, мышление</w:t>
      </w:r>
      <w:r>
        <w:rPr>
          <w:rFonts w:ascii="Times New Roman" w:hAnsi="Times New Roman"/>
          <w:sz w:val="28"/>
          <w:szCs w:val="28"/>
        </w:rPr>
        <w:t>, речь</w:t>
      </w:r>
      <w:r w:rsidRPr="00D1221E">
        <w:rPr>
          <w:rFonts w:ascii="Times New Roman" w:hAnsi="Times New Roman"/>
          <w:sz w:val="28"/>
          <w:szCs w:val="28"/>
        </w:rPr>
        <w:t>;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sz w:val="28"/>
          <w:szCs w:val="28"/>
        </w:rPr>
        <w:t>- интерес к познанию окружающего мира,</w:t>
      </w:r>
      <w:r w:rsidRPr="00663F59">
        <w:rPr>
          <w:rFonts w:ascii="Times New Roman" w:hAnsi="Times New Roman"/>
          <w:sz w:val="28"/>
          <w:szCs w:val="28"/>
        </w:rPr>
        <w:t xml:space="preserve"> </w:t>
      </w:r>
      <w:r w:rsidRPr="00D1221E">
        <w:rPr>
          <w:rFonts w:ascii="Times New Roman" w:hAnsi="Times New Roman"/>
          <w:sz w:val="28"/>
          <w:szCs w:val="28"/>
        </w:rPr>
        <w:t>интерес к экспериментированию.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Задачи образовательных областей: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развитие»:</w:t>
      </w:r>
    </w:p>
    <w:p w:rsidR="00AE4426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 xml:space="preserve">побуждать детей включаться в совместную </w:t>
      </w:r>
      <w:proofErr w:type="gramStart"/>
      <w:r w:rsidR="00AE4426" w:rsidRPr="00D1221E">
        <w:rPr>
          <w:rFonts w:ascii="Times New Roman" w:hAnsi="Times New Roman"/>
          <w:sz w:val="28"/>
          <w:szCs w:val="28"/>
        </w:rPr>
        <w:t>со</w:t>
      </w:r>
      <w:proofErr w:type="gramEnd"/>
      <w:r w:rsidR="00AE4426" w:rsidRPr="00D1221E">
        <w:rPr>
          <w:rFonts w:ascii="Times New Roman" w:hAnsi="Times New Roman"/>
          <w:sz w:val="28"/>
          <w:szCs w:val="28"/>
        </w:rPr>
        <w:t xml:space="preserve"> взрослыми образовательную</w:t>
      </w:r>
    </w:p>
    <w:p w:rsidR="00AE4426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sz w:val="28"/>
          <w:szCs w:val="28"/>
        </w:rPr>
        <w:t>ситуацию.</w:t>
      </w:r>
    </w:p>
    <w:p w:rsidR="00B51F62" w:rsidRDefault="00B51F62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51F62">
        <w:rPr>
          <w:rFonts w:ascii="Times New Roman" w:hAnsi="Times New Roman"/>
          <w:b/>
          <w:i/>
          <w:sz w:val="28"/>
          <w:szCs w:val="28"/>
        </w:rPr>
        <w:t>«Познавательное развитие»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51F62" w:rsidRPr="002E4740" w:rsidRDefault="00B51F62" w:rsidP="00B51F6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2E4740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стремление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 – исследовательской </w:t>
      </w:r>
      <w:r w:rsidRPr="00B46917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</w:t>
      </w:r>
      <w:r w:rsidR="00B46917" w:rsidRPr="00B469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917" w:rsidRPr="000F2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любознательности и познавательной мотивации;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>«Речевое развитие»:</w:t>
      </w:r>
    </w:p>
    <w:p w:rsidR="00AE4426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>активизировать в речи детей названия качеств бумаги</w:t>
      </w:r>
      <w:r w:rsidR="00AE4426">
        <w:rPr>
          <w:rFonts w:ascii="Times New Roman" w:hAnsi="Times New Roman"/>
          <w:sz w:val="28"/>
          <w:szCs w:val="28"/>
        </w:rPr>
        <w:t xml:space="preserve"> (</w:t>
      </w:r>
      <w:r w:rsidR="00AE4426" w:rsidRPr="00D1221E">
        <w:rPr>
          <w:rFonts w:ascii="Times New Roman" w:hAnsi="Times New Roman"/>
          <w:sz w:val="28"/>
          <w:szCs w:val="28"/>
        </w:rPr>
        <w:t>белая, разноцветная, гладкая, шершавая, тонкая, плотная</w:t>
      </w:r>
      <w:r w:rsidR="00AE4426">
        <w:rPr>
          <w:rFonts w:ascii="Times New Roman" w:hAnsi="Times New Roman"/>
          <w:sz w:val="28"/>
          <w:szCs w:val="28"/>
        </w:rPr>
        <w:t>) и ее свойств (мнется, рвется</w:t>
      </w:r>
      <w:r w:rsidR="00AE4426" w:rsidRPr="00D1221E">
        <w:rPr>
          <w:rFonts w:ascii="Times New Roman" w:hAnsi="Times New Roman"/>
          <w:sz w:val="28"/>
          <w:szCs w:val="28"/>
        </w:rPr>
        <w:t>);</w:t>
      </w:r>
      <w:proofErr w:type="gramEnd"/>
    </w:p>
    <w:p w:rsidR="00AE4426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>развивать умение отвечать на вопросы, используя форму простого</w:t>
      </w:r>
      <w:r w:rsidR="00AE4426">
        <w:rPr>
          <w:rFonts w:ascii="Times New Roman" w:hAnsi="Times New Roman"/>
          <w:sz w:val="28"/>
          <w:szCs w:val="28"/>
        </w:rPr>
        <w:t xml:space="preserve"> </w:t>
      </w:r>
      <w:r w:rsidR="00AE4426" w:rsidRPr="00D1221E">
        <w:rPr>
          <w:rFonts w:ascii="Times New Roman" w:hAnsi="Times New Roman"/>
          <w:sz w:val="28"/>
          <w:szCs w:val="28"/>
        </w:rPr>
        <w:t>предложения;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 xml:space="preserve"> «Художественно-эстетическое развитие»:</w:t>
      </w:r>
    </w:p>
    <w:p w:rsidR="00AE4426" w:rsidRDefault="00AE4426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1F62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мелкую моторику рук;</w:t>
      </w:r>
      <w:r w:rsidRPr="00D1221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>«Физическое развитие»:</w:t>
      </w:r>
    </w:p>
    <w:p w:rsidR="00AE4426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>развивать стремление играть в подвижные игры с простым содержанием.</w:t>
      </w:r>
    </w:p>
    <w:p w:rsidR="00AE4426" w:rsidRPr="00D1221E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D1221E">
        <w:rPr>
          <w:rFonts w:ascii="Times New Roman" w:hAnsi="Times New Roman"/>
          <w:b/>
          <w:sz w:val="28"/>
          <w:szCs w:val="28"/>
        </w:rPr>
        <w:t>Используемые методы и приемы: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1221E">
        <w:rPr>
          <w:rFonts w:ascii="Times New Roman" w:hAnsi="Times New Roman"/>
          <w:b/>
          <w:i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221E">
        <w:rPr>
          <w:rFonts w:ascii="Times New Roman" w:hAnsi="Times New Roman"/>
          <w:sz w:val="28"/>
          <w:szCs w:val="28"/>
        </w:rPr>
        <w:t xml:space="preserve"> – рассматривание образца, показ способов действий.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>Словесные</w:t>
      </w:r>
      <w:r w:rsidRPr="00D1221E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21E">
        <w:rPr>
          <w:rFonts w:ascii="Times New Roman" w:hAnsi="Times New Roman"/>
          <w:sz w:val="28"/>
          <w:szCs w:val="28"/>
        </w:rPr>
        <w:t>вопросы, объяснение.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 xml:space="preserve">Игровые </w:t>
      </w:r>
      <w:r w:rsidRPr="00D1221E">
        <w:rPr>
          <w:rFonts w:ascii="Times New Roman" w:hAnsi="Times New Roman"/>
          <w:sz w:val="28"/>
          <w:szCs w:val="28"/>
        </w:rPr>
        <w:t>— игра - эксперимент «Бумага, ее качества и свойства».</w:t>
      </w:r>
    </w:p>
    <w:p w:rsidR="00AE4426" w:rsidRPr="00D1221E" w:rsidRDefault="00AE4426" w:rsidP="00AE4426">
      <w:pPr>
        <w:spacing w:after="0"/>
        <w:rPr>
          <w:rFonts w:ascii="Times New Roman" w:hAnsi="Times New Roman"/>
          <w:sz w:val="28"/>
          <w:szCs w:val="28"/>
        </w:rPr>
      </w:pPr>
      <w:r w:rsidRPr="00D1221E">
        <w:rPr>
          <w:rFonts w:ascii="Times New Roman" w:hAnsi="Times New Roman"/>
          <w:b/>
          <w:i/>
          <w:sz w:val="28"/>
          <w:szCs w:val="28"/>
        </w:rPr>
        <w:t xml:space="preserve">Практические </w:t>
      </w:r>
      <w:r w:rsidRPr="00D1221E">
        <w:rPr>
          <w:rFonts w:ascii="Times New Roman" w:hAnsi="Times New Roman"/>
          <w:sz w:val="28"/>
          <w:szCs w:val="28"/>
        </w:rPr>
        <w:t>— игровые ситуаци</w:t>
      </w:r>
      <w:r>
        <w:rPr>
          <w:rFonts w:ascii="Times New Roman" w:hAnsi="Times New Roman"/>
          <w:sz w:val="28"/>
          <w:szCs w:val="28"/>
        </w:rPr>
        <w:t>и, действия с бумагой</w:t>
      </w:r>
      <w:r w:rsidRPr="00D1221E">
        <w:rPr>
          <w:rFonts w:ascii="Times New Roman" w:hAnsi="Times New Roman"/>
          <w:sz w:val="28"/>
          <w:szCs w:val="28"/>
        </w:rPr>
        <w:t>.</w:t>
      </w:r>
    </w:p>
    <w:p w:rsidR="00AE4426" w:rsidRPr="00663F59" w:rsidRDefault="00AE4426" w:rsidP="00AE4426">
      <w:pPr>
        <w:spacing w:after="0"/>
        <w:rPr>
          <w:rFonts w:ascii="Times New Roman" w:hAnsi="Times New Roman"/>
          <w:b/>
          <w:sz w:val="28"/>
          <w:szCs w:val="28"/>
        </w:rPr>
      </w:pPr>
      <w:r w:rsidRPr="00663F5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E4426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>чтение стихов, загадывание загадок про бумагу;</w:t>
      </w:r>
    </w:p>
    <w:p w:rsidR="00B51F62" w:rsidRPr="00D1221E" w:rsidRDefault="00B51F62" w:rsidP="00AE44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426" w:rsidRPr="00D1221E">
        <w:rPr>
          <w:rFonts w:ascii="Times New Roman" w:hAnsi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/>
          <w:sz w:val="28"/>
          <w:szCs w:val="28"/>
        </w:rPr>
        <w:t xml:space="preserve">разных видов </w:t>
      </w:r>
      <w:r w:rsidR="00AE4426" w:rsidRPr="00D1221E">
        <w:rPr>
          <w:rFonts w:ascii="Times New Roman" w:hAnsi="Times New Roman"/>
          <w:sz w:val="28"/>
          <w:szCs w:val="28"/>
        </w:rPr>
        <w:t>бумаги;</w:t>
      </w:r>
    </w:p>
    <w:p w:rsidR="00AE4426" w:rsidRDefault="00AE4426" w:rsidP="00AE4426">
      <w:pPr>
        <w:jc w:val="center"/>
        <w:sectPr w:rsidR="00AE4426" w:rsidSect="00AE44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2504" w:rsidRPr="00CF0023" w:rsidRDefault="00102504" w:rsidP="0010250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>Организация непосредственно образо</w:t>
      </w:r>
      <w:r>
        <w:rPr>
          <w:rFonts w:ascii="Times New Roman" w:hAnsi="Times New Roman"/>
          <w:b/>
          <w:sz w:val="24"/>
          <w:szCs w:val="24"/>
        </w:rPr>
        <w:t xml:space="preserve">вательной  деятельности детей во второй младшей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  <w:r w:rsidR="00B46917"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/>
          <w:b/>
          <w:sz w:val="24"/>
          <w:szCs w:val="24"/>
        </w:rPr>
        <w:t>«Бумага и ее свойства»</w:t>
      </w:r>
      <w:r w:rsidR="00B46917">
        <w:rPr>
          <w:rFonts w:ascii="Times New Roman" w:hAnsi="Times New Roman"/>
          <w:b/>
          <w:sz w:val="24"/>
          <w:szCs w:val="24"/>
        </w:rPr>
        <w:t>.</w:t>
      </w:r>
    </w:p>
    <w:p w:rsidR="00102504" w:rsidRDefault="00102504" w:rsidP="00102504">
      <w:pPr>
        <w:spacing w:after="0"/>
        <w:rPr>
          <w:rFonts w:ascii="Times New Roman" w:hAnsi="Times New Roman"/>
          <w:b/>
          <w:sz w:val="24"/>
          <w:szCs w:val="24"/>
        </w:rPr>
      </w:pPr>
      <w:r w:rsidRPr="00724D77">
        <w:rPr>
          <w:rFonts w:ascii="Times New Roman" w:hAnsi="Times New Roman"/>
          <w:b/>
          <w:sz w:val="24"/>
          <w:szCs w:val="24"/>
          <w:u w:val="single"/>
        </w:rPr>
        <w:t xml:space="preserve">Автор конспекта непрерывной образовательной  деятельности: </w:t>
      </w:r>
      <w:r>
        <w:rPr>
          <w:rFonts w:ascii="Times New Roman" w:hAnsi="Times New Roman"/>
          <w:b/>
          <w:sz w:val="24"/>
          <w:szCs w:val="24"/>
        </w:rPr>
        <w:t>Ивченко М. В. воспитатель первой квалификационной категории</w:t>
      </w:r>
      <w:r w:rsidR="00B469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2504" w:rsidRPr="00081D1E" w:rsidRDefault="00102504" w:rsidP="00102504">
      <w:pPr>
        <w:tabs>
          <w:tab w:val="left" w:pos="567"/>
        </w:tabs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081D1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="00B46917">
        <w:rPr>
          <w:rFonts w:ascii="Times New Roman" w:hAnsi="Times New Roman"/>
          <w:b/>
          <w:sz w:val="24"/>
          <w:szCs w:val="24"/>
        </w:rPr>
        <w:t>.</w:t>
      </w:r>
    </w:p>
    <w:p w:rsidR="00102504" w:rsidRDefault="00102504" w:rsidP="0010250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анственная развивающая среда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НОД: </w:t>
      </w:r>
      <w:r w:rsidRPr="00102504">
        <w:rPr>
          <w:rFonts w:ascii="Times New Roman" w:hAnsi="Times New Roman"/>
          <w:sz w:val="24"/>
          <w:szCs w:val="24"/>
        </w:rPr>
        <w:t>бумажная кукла,</w:t>
      </w:r>
      <w:r>
        <w:rPr>
          <w:rFonts w:ascii="Times New Roman" w:hAnsi="Times New Roman"/>
          <w:sz w:val="24"/>
          <w:szCs w:val="24"/>
        </w:rPr>
        <w:t xml:space="preserve"> волшебный мешочек, коробочка, книга, открытка, журнал, газета, бумажные полоски</w:t>
      </w:r>
      <w:r w:rsidR="0097178E">
        <w:rPr>
          <w:rFonts w:ascii="Times New Roman" w:hAnsi="Times New Roman"/>
          <w:sz w:val="24"/>
          <w:szCs w:val="24"/>
        </w:rPr>
        <w:t xml:space="preserve"> (разноцветные), бархатная полоска бумаги, салфетки (квадраты 5х5) розового, голубого цветов, салфетка зеленого цвета на каждого ребенка, клей ПВА, клеевые тарелочки, салфетки влажные, настольное покрытие на каждого ребенка,</w:t>
      </w:r>
      <w:r w:rsidR="00CB43C5">
        <w:rPr>
          <w:rFonts w:ascii="Times New Roman" w:hAnsi="Times New Roman"/>
          <w:sz w:val="24"/>
          <w:szCs w:val="24"/>
        </w:rPr>
        <w:t xml:space="preserve"> ИКТ.</w:t>
      </w:r>
      <w:proofErr w:type="gramEnd"/>
    </w:p>
    <w:p w:rsidR="00102504" w:rsidRDefault="00102504" w:rsidP="0042006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2006A" w:rsidRPr="00081D1E" w:rsidRDefault="0042006A" w:rsidP="0042006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961"/>
        <w:gridCol w:w="2126"/>
        <w:gridCol w:w="1843"/>
        <w:gridCol w:w="1985"/>
        <w:gridCol w:w="1842"/>
      </w:tblGrid>
      <w:tr w:rsidR="003C301A" w:rsidRPr="006F7F5B" w:rsidTr="003C301A">
        <w:trPr>
          <w:trHeight w:val="909"/>
        </w:trPr>
        <w:tc>
          <w:tcPr>
            <w:tcW w:w="2093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задачи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 xml:space="preserve"> Содержание ННОД</w:t>
            </w:r>
          </w:p>
        </w:tc>
        <w:tc>
          <w:tcPr>
            <w:tcW w:w="2126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3C301A" w:rsidRPr="006F7F5B" w:rsidTr="003C301A">
        <w:trPr>
          <w:trHeight w:val="309"/>
        </w:trPr>
        <w:tc>
          <w:tcPr>
            <w:tcW w:w="2093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 и сверстниками.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2006A" w:rsidRDefault="00CB43C5" w:rsidP="00CB43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3C5">
              <w:rPr>
                <w:sz w:val="20"/>
                <w:szCs w:val="20"/>
              </w:rPr>
              <w:t>Воспитатель обращает внимание детей на стук в дверь</w:t>
            </w:r>
            <w:r>
              <w:rPr>
                <w:sz w:val="20"/>
                <w:szCs w:val="20"/>
              </w:rPr>
              <w:t>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  <w:b/>
              </w:rPr>
            </w:pPr>
            <w:r w:rsidRPr="00CB43C5">
              <w:rPr>
                <w:rFonts w:ascii="Times New Roman" w:hAnsi="Times New Roman"/>
                <w:b/>
              </w:rPr>
              <w:t>Воспитатель: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 -Ребята, кажется, к нам кто-то еще спешит. Давайте посмотрим (Появляется Бумажная кукла).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-Кто же это?  - Кто к нам в гости пришёл?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-Это бумажная кукла.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  <w:b/>
              </w:rPr>
            </w:pPr>
            <w:r w:rsidRPr="00CB43C5">
              <w:rPr>
                <w:rFonts w:ascii="Times New Roman" w:hAnsi="Times New Roman"/>
                <w:b/>
              </w:rPr>
              <w:t xml:space="preserve">Кукла: 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 Здравствуйте ребята! Меня зовут, Таня. Я пришла к вам из Бумажной страны. В моей стране всё сделано из бумаги: и дома, и одежда, и машины, и всё-всё-всё.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-Посмотрите на меня внимательно, я тоже из бумаги.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 xml:space="preserve">-Я пришла не с пустыми руками. У меня есть чудесный мешочек. Хотите посмотреть, что в нем лежит? 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  <w:b/>
              </w:rPr>
            </w:pPr>
            <w:r w:rsidRPr="00CB43C5">
              <w:rPr>
                <w:rFonts w:ascii="Times New Roman" w:hAnsi="Times New Roman"/>
                <w:b/>
              </w:rPr>
              <w:t>Воспитатель: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Давай Таня я тебе помогу, ты постой здесь, я буду показывать, а вы — их называть. (Коробочка, книга, открытка, журнал, газета).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 xml:space="preserve">-Ребята, из чего сделаны все эти предметы? (Из </w:t>
            </w:r>
            <w:r w:rsidRPr="00CB43C5">
              <w:rPr>
                <w:rFonts w:ascii="Times New Roman" w:hAnsi="Times New Roman"/>
              </w:rPr>
              <w:lastRenderedPageBreak/>
              <w:t>бумаги).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-Правильно, все они сделаны из бумаги, они бумажные. (Спрашиваю 2-3 детей.)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  <w:b/>
              </w:rPr>
            </w:pPr>
            <w:r w:rsidRPr="00CB43C5">
              <w:rPr>
                <w:rFonts w:ascii="Times New Roman" w:hAnsi="Times New Roman"/>
                <w:b/>
              </w:rPr>
              <w:t>Кукла: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-Я приглашаю вас в свою страну. Там вы узнаете много интересного о бумаге.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  <w:b/>
              </w:rPr>
            </w:pPr>
            <w:r w:rsidRPr="00CB43C5">
              <w:rPr>
                <w:rFonts w:ascii="Times New Roman" w:hAnsi="Times New Roman"/>
                <w:b/>
              </w:rPr>
              <w:t>Воспитатель: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-Ну что, отправляемся в путешествие, в бумажную страну?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 xml:space="preserve"> -Давайте скажем волшебные слова:</w:t>
            </w:r>
          </w:p>
          <w:p w:rsidR="00CB43C5" w:rsidRPr="00CB43C5" w:rsidRDefault="00CB43C5" w:rsidP="00CB43C5">
            <w:pPr>
              <w:spacing w:after="0"/>
              <w:rPr>
                <w:rFonts w:ascii="Times New Roman" w:hAnsi="Times New Roman"/>
              </w:rPr>
            </w:pPr>
            <w:r w:rsidRPr="00CB43C5">
              <w:rPr>
                <w:rFonts w:ascii="Times New Roman" w:hAnsi="Times New Roman"/>
              </w:rPr>
              <w:t>Если дружно встать на ножки,</w:t>
            </w:r>
            <w:r w:rsidRPr="00CB43C5">
              <w:rPr>
                <w:rFonts w:ascii="Times New Roman" w:hAnsi="Times New Roman"/>
              </w:rPr>
              <w:br/>
              <w:t>Топнуть, прыгнуть, не упасть,</w:t>
            </w:r>
            <w:r w:rsidRPr="00CB43C5">
              <w:rPr>
                <w:rFonts w:ascii="Times New Roman" w:hAnsi="Times New Roman"/>
              </w:rPr>
              <w:br/>
              <w:t>То в волшебный мир бумаги</w:t>
            </w:r>
            <w:r w:rsidRPr="00CB43C5">
              <w:rPr>
                <w:rFonts w:ascii="Times New Roman" w:hAnsi="Times New Roman"/>
              </w:rPr>
              <w:br/>
              <w:t>Можно сразу же попасть.</w:t>
            </w:r>
          </w:p>
          <w:p w:rsidR="00CB43C5" w:rsidRPr="00CB43C5" w:rsidRDefault="00CB43C5" w:rsidP="00CB43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Социально-коммуникативное развитие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(общение)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(восприятие)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Коммуникативная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Специальное моделирование ситуаций общения.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Сюрпризный момент Рассуждение, диалог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06A" w:rsidRPr="006F7F5B" w:rsidRDefault="0042006A" w:rsidP="00CB43C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Слово педагога, речь детей, </w:t>
            </w:r>
            <w:r w:rsidR="00CB43C5">
              <w:rPr>
                <w:rFonts w:ascii="Times New Roman" w:hAnsi="Times New Roman"/>
                <w:b/>
                <w:sz w:val="20"/>
                <w:szCs w:val="20"/>
              </w:rPr>
              <w:t xml:space="preserve">бумажная кукла, волшебный мешочек,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коробка,</w:t>
            </w:r>
            <w:r w:rsidR="00CB43C5">
              <w:rPr>
                <w:rFonts w:ascii="Times New Roman" w:hAnsi="Times New Roman"/>
                <w:b/>
                <w:sz w:val="20"/>
                <w:szCs w:val="20"/>
              </w:rPr>
              <w:t xml:space="preserve"> книга, открытка, журнал, газета</w:t>
            </w:r>
            <w:proofErr w:type="gramEnd"/>
          </w:p>
        </w:tc>
        <w:tc>
          <w:tcPr>
            <w:tcW w:w="1842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Обеспечено взаимодействие ребенка </w:t>
            </w: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 и сверстниками.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Сформирована мотивация детей на предстоящую образовательную деятельность.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006A" w:rsidRPr="006F7F5B" w:rsidRDefault="0042006A" w:rsidP="004200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2006A" w:rsidRPr="003C301A" w:rsidRDefault="0042006A" w:rsidP="0042006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C301A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3C301A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3C301A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961"/>
        <w:gridCol w:w="2126"/>
        <w:gridCol w:w="1843"/>
        <w:gridCol w:w="1985"/>
        <w:gridCol w:w="1842"/>
      </w:tblGrid>
      <w:tr w:rsidR="0042006A" w:rsidRPr="006F7F5B" w:rsidTr="003C301A">
        <w:tc>
          <w:tcPr>
            <w:tcW w:w="2093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задачи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126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2006A" w:rsidRPr="003C301A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2006A" w:rsidRPr="000B3544" w:rsidTr="003C301A">
        <w:tc>
          <w:tcPr>
            <w:tcW w:w="2093" w:type="dxa"/>
          </w:tcPr>
          <w:p w:rsidR="0042006A" w:rsidRPr="00755F60" w:rsidRDefault="00CB43C5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43C5">
              <w:rPr>
                <w:rFonts w:ascii="Times New Roman" w:hAnsi="Times New Roman"/>
                <w:b/>
                <w:sz w:val="20"/>
                <w:szCs w:val="20"/>
              </w:rPr>
              <w:t>Учить выявлять свойства бумаги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006A" w:rsidRPr="00755F60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познавательную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творческую </w:t>
            </w:r>
            <w:r w:rsidR="0042006A" w:rsidRPr="00755F60">
              <w:rPr>
                <w:rFonts w:ascii="Times New Roman" w:hAnsi="Times New Roman"/>
                <w:b/>
                <w:sz w:val="20"/>
                <w:szCs w:val="20"/>
              </w:rPr>
              <w:t>активность.</w:t>
            </w:r>
          </w:p>
          <w:p w:rsidR="0042006A" w:rsidRPr="00755F60" w:rsidRDefault="0042006A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5F60">
              <w:rPr>
                <w:rFonts w:ascii="Times New Roman" w:hAnsi="Times New Roman"/>
                <w:b/>
                <w:sz w:val="20"/>
                <w:szCs w:val="20"/>
              </w:rPr>
              <w:t>Уметь на основе опытов анализировать и делать самостоятельно выводы.</w:t>
            </w:r>
          </w:p>
          <w:p w:rsidR="0042006A" w:rsidRPr="00755F60" w:rsidRDefault="0042006A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5F60">
              <w:rPr>
                <w:rFonts w:ascii="Times New Roman" w:hAnsi="Times New Roman"/>
                <w:b/>
                <w:sz w:val="20"/>
                <w:szCs w:val="20"/>
              </w:rPr>
              <w:t>Развивать связную речь, воображение.</w:t>
            </w:r>
          </w:p>
          <w:p w:rsidR="0042006A" w:rsidRPr="00755F60" w:rsidRDefault="0042006A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5F60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755F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тактильные ощущения, осязательные чувства.</w:t>
            </w:r>
          </w:p>
          <w:p w:rsidR="0042006A" w:rsidRPr="00755F60" w:rsidRDefault="0042006A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A41903" w:rsidRDefault="0042006A" w:rsidP="00E24E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C301A" w:rsidRPr="003C301A" w:rsidRDefault="003C301A" w:rsidP="003C301A">
            <w:pPr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lastRenderedPageBreak/>
              <w:t>-Вот мы с вами и оказались в бумажной стране. (Дети подходят к столам и садятся.)</w:t>
            </w:r>
          </w:p>
          <w:p w:rsidR="003C301A" w:rsidRPr="003C301A" w:rsidRDefault="003C301A" w:rsidP="003C301A">
            <w:pPr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t>Какая бывает бумага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-Ребята, посмотрите, что лежит у вас на подносах? (Листочки, полоски)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-А из чего сделаны эти листочки? (Из бумаги.)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t>«Разноцветная бумага»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-Какого цвета бумага? (Красного, жёлтого, синего, зелёного, белого)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-Бумага одного цвета? (нет, разного цвета)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-Как называется бумага разного цвета? (правильно, разноцветная или цветная) (Повторить «Какая бумага бывает?»)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lastRenderedPageBreak/>
              <w:t>«Гладкая и шершавая бумага».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-Ребята, возьмите в руки бумагу жёлтого цвета и проведите по ней пальчиками.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-Какая бумага на ощупь? </w:t>
            </w:r>
            <w:proofErr w:type="gramStart"/>
            <w:r w:rsidRPr="003C301A">
              <w:rPr>
                <w:rFonts w:ascii="Times New Roman" w:hAnsi="Times New Roman"/>
              </w:rPr>
              <w:t>(Гладкая, скользкая.</w:t>
            </w:r>
            <w:proofErr w:type="gramEnd"/>
            <w:r w:rsidRPr="003C301A">
              <w:rPr>
                <w:rFonts w:ascii="Times New Roman" w:hAnsi="Times New Roman"/>
              </w:rPr>
              <w:t xml:space="preserve"> </w:t>
            </w:r>
            <w:proofErr w:type="gramStart"/>
            <w:r w:rsidRPr="003C301A">
              <w:rPr>
                <w:rFonts w:ascii="Times New Roman" w:hAnsi="Times New Roman"/>
              </w:rPr>
              <w:t>(Спрашиваю 2-3 детей)).</w:t>
            </w:r>
            <w:proofErr w:type="gramEnd"/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-А теперь возьмите бумагу зелёного цвета и погладьте её.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-А какая эта бумага на ощупь? (</w:t>
            </w:r>
            <w:proofErr w:type="gramStart"/>
            <w:r w:rsidRPr="003C301A">
              <w:rPr>
                <w:rFonts w:ascii="Times New Roman" w:hAnsi="Times New Roman"/>
              </w:rPr>
              <w:t>Колючая</w:t>
            </w:r>
            <w:proofErr w:type="gramEnd"/>
            <w:r w:rsidRPr="003C301A">
              <w:rPr>
                <w:rFonts w:ascii="Times New Roman" w:hAnsi="Times New Roman"/>
              </w:rPr>
              <w:t>, шершавая (спрашиваю 2-3 детей)).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-Правильно, ребята, бумага бывает гладкая и шершавая.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t>«Бумага мнётся».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-Ребята, возьмите бумагу синего цвета и сомните её.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-А теперь разверните её.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-Какая стала бумага? (Мятая</w:t>
            </w:r>
            <w:proofErr w:type="gramStart"/>
            <w:r w:rsidRPr="003C301A">
              <w:rPr>
                <w:rFonts w:ascii="Times New Roman" w:hAnsi="Times New Roman"/>
              </w:rPr>
              <w:t>.</w:t>
            </w:r>
            <w:proofErr w:type="gramEnd"/>
            <w:r w:rsidRPr="003C301A">
              <w:rPr>
                <w:rFonts w:ascii="Times New Roman" w:hAnsi="Times New Roman"/>
              </w:rPr>
              <w:t xml:space="preserve"> (</w:t>
            </w:r>
            <w:proofErr w:type="gramStart"/>
            <w:r w:rsidRPr="003C301A">
              <w:rPr>
                <w:rFonts w:ascii="Times New Roman" w:hAnsi="Times New Roman"/>
              </w:rPr>
              <w:t>с</w:t>
            </w:r>
            <w:proofErr w:type="gramEnd"/>
            <w:r w:rsidRPr="003C301A">
              <w:rPr>
                <w:rFonts w:ascii="Times New Roman" w:hAnsi="Times New Roman"/>
              </w:rPr>
              <w:t>прашиваю 2-3 детей)).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-Бумага мнётся, и разгладить её нельзя.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t xml:space="preserve"> «Бумага рвётся»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-Ребята, оторвите кусочек бумаги. И ещё. Получается?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-Что случилось с бумагой? (Она рвётся.)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-Бумага рвётся. Вот почему надо беречь книги. Они из бумаги, а бумага рвётся.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3C301A">
              <w:rPr>
                <w:rFonts w:ascii="Times New Roman" w:hAnsi="Times New Roman"/>
                <w:b/>
                <w:i/>
              </w:rPr>
              <w:t>Физминутка</w:t>
            </w:r>
            <w:proofErr w:type="spellEnd"/>
            <w:r w:rsidRPr="003C301A">
              <w:rPr>
                <w:rFonts w:ascii="Times New Roman" w:hAnsi="Times New Roman"/>
                <w:b/>
                <w:i/>
              </w:rPr>
              <w:t>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Мы бумагу режем, режем!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Мы бумагу мнем, мнем!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Ох, устали, отдохнем…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А потом ее порвем!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>И во двор гулять пойдем! (движения выполняются соответственно словам)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</w:rPr>
            </w:pPr>
            <w:r w:rsidRPr="003C301A">
              <w:rPr>
                <w:rFonts w:ascii="Times New Roman" w:hAnsi="Times New Roman"/>
                <w:b/>
              </w:rPr>
              <w:t>Воспитатель: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 xml:space="preserve">- Смотрите ребята, кажется, наша бумажная кукла Таня загрустила. Давайте сделаем для нее венок </w:t>
            </w:r>
            <w:r w:rsidRPr="003C301A">
              <w:rPr>
                <w:rFonts w:ascii="Times New Roman" w:hAnsi="Times New Roman"/>
              </w:rPr>
              <w:lastRenderedPageBreak/>
              <w:t xml:space="preserve">из бумаги. Садитесь за столы. Рядом с вами лежат квадраты розового цвета. Возьмите один квадрат и сомните в комочек округлой формы. Потом еще и еще. 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  <w:b/>
              </w:rPr>
              <w:t xml:space="preserve">-  Далее </w:t>
            </w:r>
            <w:r w:rsidRPr="003C301A">
              <w:rPr>
                <w:rFonts w:ascii="Times New Roman" w:hAnsi="Times New Roman"/>
              </w:rPr>
              <w:t>берем салфетку зеленого цвета и скручиваем его в длинный жгутик. Затем один конец салфетки макнем в клей и соединим с другим концом, получится кольцо. А теперь берем приготовленный шарик, макаем в клей и прикладываем к кольцу.  Мы узнали еще одно свойство бумаги. Какое? Бумага может склеиваться. Посмотрите, какой венок получается.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C301A">
              <w:rPr>
                <w:rFonts w:ascii="Times New Roman" w:hAnsi="Times New Roman"/>
                <w:b/>
                <w:i/>
              </w:rPr>
              <w:t>Самостоятельная деятельность детей.</w:t>
            </w:r>
          </w:p>
          <w:p w:rsidR="003C301A" w:rsidRPr="003C301A" w:rsidRDefault="003C301A" w:rsidP="003C301A">
            <w:pPr>
              <w:spacing w:after="0"/>
              <w:rPr>
                <w:rFonts w:ascii="Times New Roman" w:hAnsi="Times New Roman"/>
              </w:rPr>
            </w:pPr>
            <w:r w:rsidRPr="003C301A">
              <w:rPr>
                <w:rFonts w:ascii="Times New Roman" w:hAnsi="Times New Roman"/>
              </w:rPr>
              <w:t xml:space="preserve"> Смотрите, Таня улыбается.</w:t>
            </w:r>
          </w:p>
          <w:p w:rsidR="0042006A" w:rsidRPr="000B3544" w:rsidRDefault="0042006A" w:rsidP="003C301A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B35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(Коммуникативная)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301A" w:rsidRDefault="003C301A" w:rsidP="003C301A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3C301A" w:rsidRDefault="003C301A" w:rsidP="003C301A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(общение)</w:t>
            </w:r>
          </w:p>
          <w:p w:rsidR="003C301A" w:rsidRDefault="003C301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развитие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(конструирование)</w:t>
            </w:r>
            <w:r w:rsidR="003C30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5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Специальное моделирование ситуации  общения.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деятельность детей</w:t>
            </w:r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физминутка</w:t>
            </w:r>
            <w:proofErr w:type="spellEnd"/>
          </w:p>
          <w:p w:rsidR="0042006A" w:rsidRPr="000B3544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01A" w:rsidRPr="003C301A" w:rsidRDefault="0042006A" w:rsidP="003C301A">
            <w:pPr>
              <w:spacing w:after="0"/>
              <w:jc w:val="left"/>
              <w:rPr>
                <w:rFonts w:ascii="Times New Roman" w:hAnsi="Times New Roman"/>
              </w:rPr>
            </w:pPr>
            <w:proofErr w:type="gramStart"/>
            <w:r w:rsidRPr="000B3544">
              <w:rPr>
                <w:rFonts w:ascii="Times New Roman" w:hAnsi="Times New Roman"/>
                <w:b/>
                <w:sz w:val="20"/>
                <w:szCs w:val="20"/>
              </w:rPr>
              <w:t>Слово педагога, речь детей,</w:t>
            </w:r>
            <w:r w:rsidR="003C30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3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301A" w:rsidRPr="003C301A">
              <w:rPr>
                <w:rFonts w:ascii="Times New Roman" w:hAnsi="Times New Roman"/>
              </w:rPr>
              <w:t xml:space="preserve">бумажные полоски (разноцветные), бархатная полоска бумаги, салфетки (квадраты 5х5) розового, голубого цветов, салфетка зеленого цвета на каждого ребенка, клей ПВА, клеевые </w:t>
            </w:r>
            <w:r w:rsidR="003C301A" w:rsidRPr="003C301A">
              <w:rPr>
                <w:rFonts w:ascii="Times New Roman" w:hAnsi="Times New Roman"/>
              </w:rPr>
              <w:lastRenderedPageBreak/>
              <w:t>тарелочки, салфетки влажные, настольное покрытие на каждого ребенка, ИКТ.</w:t>
            </w:r>
            <w:proofErr w:type="gramEnd"/>
          </w:p>
          <w:p w:rsidR="0042006A" w:rsidRPr="000B3544" w:rsidRDefault="0042006A" w:rsidP="003C301A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006A" w:rsidRPr="00755F60" w:rsidRDefault="003C301A" w:rsidP="00E24EE8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Дети умеют выявлять свойства бумаги. </w:t>
            </w:r>
            <w:proofErr w:type="spellStart"/>
            <w:r w:rsidR="0042006A" w:rsidRPr="00755F60">
              <w:rPr>
                <w:rFonts w:ascii="Times New Roman" w:hAnsi="Times New Roman"/>
                <w:b/>
                <w:sz w:val="20"/>
                <w:szCs w:val="20"/>
              </w:rPr>
              <w:t>Развиват</w:t>
            </w:r>
            <w:r w:rsidR="00B91FB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="0042006A" w:rsidRPr="00755F60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</w:t>
            </w:r>
            <w:r w:rsidR="00B91FB3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42006A" w:rsidRPr="00755F60">
              <w:rPr>
                <w:rFonts w:ascii="Times New Roman" w:hAnsi="Times New Roman"/>
                <w:b/>
                <w:sz w:val="20"/>
                <w:szCs w:val="20"/>
              </w:rPr>
              <w:t xml:space="preserve"> активность, воображение и  творческая активность, связная речь, тактильные ощущения, осязательные чувства.</w:t>
            </w:r>
          </w:p>
          <w:p w:rsidR="0042006A" w:rsidRPr="000B3544" w:rsidRDefault="0042006A" w:rsidP="00E24E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006A" w:rsidRPr="000B3544" w:rsidRDefault="0042006A" w:rsidP="0042006A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C301A" w:rsidRDefault="003C301A" w:rsidP="0042006A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42006A" w:rsidRPr="00B91FB3" w:rsidRDefault="0042006A" w:rsidP="0042006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91FB3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961"/>
        <w:gridCol w:w="2126"/>
        <w:gridCol w:w="1843"/>
        <w:gridCol w:w="1985"/>
        <w:gridCol w:w="1842"/>
      </w:tblGrid>
      <w:tr w:rsidR="0042006A" w:rsidRPr="006F7F5B" w:rsidTr="00B91FB3">
        <w:trPr>
          <w:trHeight w:val="798"/>
        </w:trPr>
        <w:tc>
          <w:tcPr>
            <w:tcW w:w="2093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задачи</w:t>
            </w:r>
          </w:p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126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2006A" w:rsidRPr="00B91FB3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2006A" w:rsidRPr="006F7F5B" w:rsidTr="00B91FB3">
        <w:trPr>
          <w:trHeight w:val="271"/>
        </w:trPr>
        <w:tc>
          <w:tcPr>
            <w:tcW w:w="2093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собственных действий.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общения, взаимодействия ребенка </w:t>
            </w: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 и сверстниками.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Владение речью как средством общения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и  культуры. </w:t>
            </w:r>
          </w:p>
        </w:tc>
        <w:tc>
          <w:tcPr>
            <w:tcW w:w="4961" w:type="dxa"/>
          </w:tcPr>
          <w:p w:rsidR="00B91FB3" w:rsidRPr="00B91FB3" w:rsidRDefault="00B91FB3" w:rsidP="00B91F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1FB3">
              <w:rPr>
                <w:b/>
                <w:sz w:val="22"/>
                <w:szCs w:val="22"/>
              </w:rPr>
              <w:t>Кукла:</w:t>
            </w:r>
            <w:r w:rsidRPr="00B91FB3">
              <w:rPr>
                <w:sz w:val="22"/>
                <w:szCs w:val="22"/>
              </w:rPr>
              <w:t xml:space="preserve"> Сколько, много вы мне сделали венков и все они из бумаги, как я. Спасибо вам большое! Мне пора бежать домой! До свидания!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  <w:b/>
              </w:rPr>
            </w:pPr>
            <w:r w:rsidRPr="00B91FB3">
              <w:rPr>
                <w:rFonts w:ascii="Times New Roman" w:hAnsi="Times New Roman"/>
                <w:b/>
              </w:rPr>
              <w:t>Воспитатель:</w:t>
            </w:r>
          </w:p>
          <w:p w:rsidR="00B91FB3" w:rsidRPr="00B91FB3" w:rsidRDefault="00B91FB3" w:rsidP="00B91F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1FB3">
              <w:rPr>
                <w:sz w:val="22"/>
                <w:szCs w:val="22"/>
              </w:rPr>
              <w:t>До свидания, Таня! Приходи к нам еще</w:t>
            </w:r>
            <w:r w:rsidRPr="00B91FB3">
              <w:rPr>
                <w:color w:val="111111"/>
                <w:sz w:val="22"/>
                <w:szCs w:val="22"/>
              </w:rPr>
              <w:t xml:space="preserve">! </w:t>
            </w:r>
            <w:r w:rsidRPr="00B91FB3">
              <w:rPr>
                <w:sz w:val="22"/>
                <w:szCs w:val="22"/>
              </w:rPr>
              <w:t>Ну а нам пора возвращаться  в детский сад. Вставайте друг за другом и вспомним волшебные слова: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>Если дружно встать на ножки,</w:t>
            </w:r>
            <w:r w:rsidRPr="00B91FB3">
              <w:rPr>
                <w:rFonts w:ascii="Times New Roman" w:hAnsi="Times New Roman"/>
              </w:rPr>
              <w:br/>
              <w:t>Топнуть, прыгнуть, не упасть,</w:t>
            </w:r>
            <w:r w:rsidRPr="00B91FB3">
              <w:rPr>
                <w:rFonts w:ascii="Times New Roman" w:hAnsi="Times New Roman"/>
              </w:rPr>
              <w:br/>
              <w:t>То обратно в детский сад</w:t>
            </w:r>
            <w:r w:rsidRPr="00B91FB3">
              <w:rPr>
                <w:rFonts w:ascii="Times New Roman" w:hAnsi="Times New Roman"/>
              </w:rPr>
              <w:br/>
              <w:t>Можно сразу же попасть.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>-Вот мы и в детском саду.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91FB3">
              <w:rPr>
                <w:rFonts w:ascii="Times New Roman" w:hAnsi="Times New Roman"/>
                <w:b/>
                <w:i/>
              </w:rPr>
              <w:lastRenderedPageBreak/>
              <w:t>Рефлексия: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 xml:space="preserve">- Ребята, а где мы с вами были? 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 xml:space="preserve">- А что, вы там узнали о бумаге? Какая может быть бумага по цвету? По структуре: </w:t>
            </w:r>
            <w:proofErr w:type="gramStart"/>
            <w:r w:rsidRPr="00B91FB3">
              <w:rPr>
                <w:rFonts w:ascii="Times New Roman" w:hAnsi="Times New Roman"/>
              </w:rPr>
              <w:t>гладкая</w:t>
            </w:r>
            <w:proofErr w:type="gramEnd"/>
            <w:r w:rsidRPr="00B91FB3">
              <w:rPr>
                <w:rFonts w:ascii="Times New Roman" w:hAnsi="Times New Roman"/>
              </w:rPr>
              <w:t xml:space="preserve"> и шершавая.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>- что мы с бумагой делали? Мяли, рвали, мочили. Т.е бумага может мяться, рваться, намокать в воде.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  <w:r w:rsidRPr="00B91FB3">
              <w:rPr>
                <w:rFonts w:ascii="Times New Roman" w:hAnsi="Times New Roman"/>
              </w:rPr>
              <w:t>- О нашем путешествии вы кому расскажите? Попрощаемся с гостями.</w:t>
            </w:r>
          </w:p>
          <w:p w:rsidR="00B91FB3" w:rsidRPr="00B91FB3" w:rsidRDefault="00B91FB3" w:rsidP="00B91FB3">
            <w:pPr>
              <w:spacing w:after="0"/>
              <w:rPr>
                <w:rFonts w:ascii="Times New Roman" w:hAnsi="Times New Roman"/>
              </w:rPr>
            </w:pPr>
          </w:p>
          <w:p w:rsidR="0042006A" w:rsidRPr="00755F60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Речевое развитие.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(Коммуникативная)</w:t>
            </w:r>
          </w:p>
          <w:p w:rsidR="0042006A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06A" w:rsidRPr="006F7F5B" w:rsidRDefault="00B91FB3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42006A" w:rsidRPr="006F7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вободное общение,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готовые работы детей.</w:t>
            </w:r>
          </w:p>
        </w:tc>
        <w:tc>
          <w:tcPr>
            <w:tcW w:w="1985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Слово педагога, речь детей,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готовые работы</w:t>
            </w:r>
            <w:r w:rsidR="00B91FB3">
              <w:rPr>
                <w:rFonts w:ascii="Times New Roman" w:hAnsi="Times New Roman"/>
                <w:b/>
                <w:sz w:val="20"/>
                <w:szCs w:val="20"/>
              </w:rPr>
              <w:t xml:space="preserve"> детей, кукла</w:t>
            </w:r>
          </w:p>
        </w:tc>
        <w:tc>
          <w:tcPr>
            <w:tcW w:w="1842" w:type="dxa"/>
          </w:tcPr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Ребенок взаимодействует  </w:t>
            </w: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 и сверстниками.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Владеет речью как средством общения.</w:t>
            </w:r>
          </w:p>
          <w:p w:rsidR="0042006A" w:rsidRPr="006F7F5B" w:rsidRDefault="0042006A" w:rsidP="00E24EE8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6F7F5B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собственных действий.</w:t>
            </w:r>
          </w:p>
          <w:p w:rsidR="0042006A" w:rsidRPr="006F7F5B" w:rsidRDefault="0042006A" w:rsidP="00E24E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006A" w:rsidRDefault="0042006A"/>
    <w:sectPr w:rsidR="0042006A" w:rsidSect="00102504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06A"/>
    <w:rsid w:val="00102504"/>
    <w:rsid w:val="00360004"/>
    <w:rsid w:val="003C301A"/>
    <w:rsid w:val="0042006A"/>
    <w:rsid w:val="004B3090"/>
    <w:rsid w:val="004F6239"/>
    <w:rsid w:val="0097178E"/>
    <w:rsid w:val="00AD0172"/>
    <w:rsid w:val="00AE4426"/>
    <w:rsid w:val="00B23BE2"/>
    <w:rsid w:val="00B46917"/>
    <w:rsid w:val="00B51F62"/>
    <w:rsid w:val="00B91FB3"/>
    <w:rsid w:val="00CB43C5"/>
    <w:rsid w:val="00D41B3E"/>
    <w:rsid w:val="00E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0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06A"/>
    <w:rPr>
      <w:i/>
      <w:iCs/>
    </w:rPr>
  </w:style>
  <w:style w:type="character" w:styleId="a5">
    <w:name w:val="Strong"/>
    <w:basedOn w:val="a0"/>
    <w:uiPriority w:val="22"/>
    <w:qFormat/>
    <w:rsid w:val="00420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Солнышко</cp:lastModifiedBy>
  <cp:revision>5</cp:revision>
  <cp:lastPrinted>2019-02-13T07:59:00Z</cp:lastPrinted>
  <dcterms:created xsi:type="dcterms:W3CDTF">2019-02-06T12:23:00Z</dcterms:created>
  <dcterms:modified xsi:type="dcterms:W3CDTF">2019-02-13T08:00:00Z</dcterms:modified>
</cp:coreProperties>
</file>